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27"/>
        <w:gridCol w:w="4039"/>
        <w:gridCol w:w="622"/>
        <w:gridCol w:w="137"/>
        <w:gridCol w:w="1900"/>
        <w:gridCol w:w="2473"/>
      </w:tblGrid>
      <w:tr w:rsidR="001C0AB6" w:rsidRPr="00B36FF4" w:rsidTr="00571CA8">
        <w:trPr>
          <w:trHeight w:val="629"/>
        </w:trPr>
        <w:tc>
          <w:tcPr>
            <w:tcW w:w="4766" w:type="dxa"/>
            <w:gridSpan w:val="2"/>
            <w:vMerge w:val="restart"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образования 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>Мэрии г. Грозного</w:t>
            </w: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«Средняя общеобразовательная 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школа №</w:t>
            </w:r>
            <w:r w:rsid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г. Грозного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(МБОУ «СОШ №</w:t>
            </w:r>
            <w:r w:rsidR="00B36FF4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B36FF4">
              <w:rPr>
                <w:rFonts w:ascii="Times New Roman" w:hAnsi="Times New Roman" w:cs="Times New Roman"/>
                <w:b/>
                <w:sz w:val="26"/>
                <w:szCs w:val="26"/>
              </w:rPr>
              <w:t>» г. Грозного</w:t>
            </w:r>
            <w:r w:rsidRPr="00B36F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b/>
                <w:sz w:val="26"/>
                <w:szCs w:val="26"/>
              </w:rPr>
              <w:t>ПОЛОЖЕНИЕ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  <w:gridSpan w:val="3"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>Директор МБОУ «СОШ №</w:t>
            </w:r>
            <w:proofErr w:type="gramStart"/>
            <w:r w:rsidR="00B36FF4">
              <w:rPr>
                <w:rFonts w:ascii="Times New Roman" w:hAnsi="Times New Roman" w:cs="Times New Roman"/>
                <w:sz w:val="26"/>
                <w:szCs w:val="26"/>
              </w:rPr>
              <w:t>14»</w:t>
            </w: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г. Грозного</w:t>
            </w:r>
          </w:p>
        </w:tc>
      </w:tr>
      <w:tr w:rsidR="001C0AB6" w:rsidRPr="00B36FF4" w:rsidTr="00571CA8">
        <w:trPr>
          <w:trHeight w:val="251"/>
        </w:trPr>
        <w:tc>
          <w:tcPr>
            <w:tcW w:w="4766" w:type="dxa"/>
            <w:gridSpan w:val="2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73" w:type="dxa"/>
            <w:vMerge w:val="restart"/>
            <w:shd w:val="clear" w:color="auto" w:fill="auto"/>
          </w:tcPr>
          <w:p w:rsidR="001C0AB6" w:rsidRPr="00B36FF4" w:rsidRDefault="00B36FF4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Саралиева</w:t>
            </w:r>
            <w:proofErr w:type="spellEnd"/>
            <w:r w:rsidR="001C0AB6"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0AB6" w:rsidRPr="00B36FF4" w:rsidTr="00571CA8">
        <w:trPr>
          <w:trHeight w:val="60"/>
        </w:trPr>
        <w:tc>
          <w:tcPr>
            <w:tcW w:w="4766" w:type="dxa"/>
            <w:gridSpan w:val="2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AB6" w:rsidRPr="00B36FF4" w:rsidTr="00571CA8">
        <w:trPr>
          <w:trHeight w:val="1190"/>
        </w:trPr>
        <w:tc>
          <w:tcPr>
            <w:tcW w:w="4766" w:type="dxa"/>
            <w:gridSpan w:val="2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1C0AB6" w:rsidRPr="00B36FF4" w:rsidRDefault="001C0AB6" w:rsidP="00E27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  <w:gridSpan w:val="3"/>
            <w:shd w:val="clear" w:color="auto" w:fill="auto"/>
          </w:tcPr>
          <w:p w:rsidR="001C0AB6" w:rsidRPr="00B36FF4" w:rsidRDefault="001C0AB6" w:rsidP="00B76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 w:rsidR="00B76FFF" w:rsidRPr="00B36F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36F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6FFF" w:rsidRPr="00B36FF4">
              <w:rPr>
                <w:rFonts w:ascii="Times New Roman" w:hAnsi="Times New Roman" w:cs="Times New Roman"/>
                <w:sz w:val="26"/>
                <w:szCs w:val="26"/>
              </w:rPr>
              <w:t>-1/</w:t>
            </w: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>03-03 от 05.06.2024г.</w:t>
            </w:r>
          </w:p>
        </w:tc>
      </w:tr>
      <w:tr w:rsidR="001C0AB6" w:rsidRPr="00B36FF4" w:rsidTr="00571CA8">
        <w:trPr>
          <w:gridAfter w:val="2"/>
          <w:wAfter w:w="4373" w:type="dxa"/>
          <w:trHeight w:val="322"/>
        </w:trPr>
        <w:tc>
          <w:tcPr>
            <w:tcW w:w="727" w:type="dxa"/>
            <w:vMerge w:val="restart"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8" w:type="dxa"/>
            <w:gridSpan w:val="3"/>
            <w:vMerge w:val="restart"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571CA8" w:rsidRPr="00B36F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36FF4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AB6" w:rsidRPr="00B36FF4" w:rsidTr="00571CA8">
        <w:trPr>
          <w:gridAfter w:val="2"/>
          <w:wAfter w:w="4373" w:type="dxa"/>
          <w:trHeight w:val="322"/>
        </w:trPr>
        <w:tc>
          <w:tcPr>
            <w:tcW w:w="727" w:type="dxa"/>
            <w:vMerge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8" w:type="dxa"/>
            <w:gridSpan w:val="3"/>
            <w:vMerge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0AB6" w:rsidRPr="00B36FF4" w:rsidTr="00571CA8">
        <w:trPr>
          <w:trHeight w:val="1940"/>
        </w:trPr>
        <w:tc>
          <w:tcPr>
            <w:tcW w:w="4766" w:type="dxa"/>
            <w:gridSpan w:val="2"/>
            <w:shd w:val="clear" w:color="auto" w:fill="auto"/>
          </w:tcPr>
          <w:p w:rsidR="001C0AB6" w:rsidRPr="00B36FF4" w:rsidRDefault="001C0AB6" w:rsidP="001C0AB6">
            <w:pPr>
              <w:pStyle w:val="13NormDOC-header-1"/>
              <w:spacing w:before="0" w:after="0" w:line="240" w:lineRule="auto"/>
              <w:ind w:left="0"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обучения</w:t>
            </w:r>
          </w:p>
          <w:p w:rsidR="001C0AB6" w:rsidRPr="00B36FF4" w:rsidRDefault="001C0AB6" w:rsidP="001C0AB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F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МБОУ «СОШ №</w:t>
            </w:r>
            <w:r w:rsidR="00B36F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14»</w:t>
            </w:r>
            <w:r w:rsidRPr="00B36F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36FF4">
              <w:rPr>
                <w:rFonts w:ascii="Times New Roman" w:hAnsi="Times New Roman" w:cs="Times New Roman"/>
                <w:b/>
                <w:sz w:val="26"/>
                <w:szCs w:val="26"/>
              </w:rPr>
              <w:t>г. Грозного</w:t>
            </w:r>
          </w:p>
          <w:p w:rsidR="001C0AB6" w:rsidRPr="00B36FF4" w:rsidRDefault="001C0AB6" w:rsidP="001C0AB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2" w:type="dxa"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  <w:gridSpan w:val="3"/>
            <w:shd w:val="clear" w:color="auto" w:fill="auto"/>
          </w:tcPr>
          <w:p w:rsidR="001C0AB6" w:rsidRPr="00B36FF4" w:rsidRDefault="001C0AB6" w:rsidP="001C0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720E" w:rsidRPr="00B36FF4" w:rsidRDefault="00BE720E" w:rsidP="00BE720E">
      <w:pPr>
        <w:pStyle w:val="13NormDOC-header-2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color w:val="auto"/>
          <w:sz w:val="26"/>
          <w:szCs w:val="26"/>
        </w:rPr>
        <w:t>1. Общие положения</w:t>
      </w:r>
    </w:p>
    <w:p w:rsidR="00BE720E" w:rsidRPr="00B36FF4" w:rsidRDefault="00BE720E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1.1. Положение </w:t>
      </w:r>
      <w:r w:rsidR="001963FD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обучения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в </w:t>
      </w:r>
      <w:r w:rsidR="001C0AB6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МБОУ «СОШ №</w:t>
      </w:r>
      <w:r w:rsid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14»</w:t>
      </w:r>
      <w:r w:rsidR="001C0AB6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 г. Грозного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 (далее – </w:t>
      </w:r>
      <w:r w:rsidR="00D423B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Положение,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Школа) разработано в соответствии со следующим</w:t>
      </w:r>
      <w:r w:rsidR="00163DCA" w:rsidRPr="00B36FF4">
        <w:rPr>
          <w:rFonts w:ascii="Times New Roman" w:hAnsi="Times New Roman" w:cs="Times New Roman"/>
          <w:color w:val="auto"/>
          <w:sz w:val="26"/>
          <w:szCs w:val="26"/>
        </w:rPr>
        <w:t>и нормативными документами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BE720E" w:rsidRPr="00B36FF4" w:rsidRDefault="00BE720E" w:rsidP="00BE720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Федеральным законом от 29.12.2012 № 273­ФЗ «Об образовании в Российской Федерации»;</w:t>
      </w:r>
    </w:p>
    <w:p w:rsidR="00D423BE" w:rsidRPr="00B36FF4" w:rsidRDefault="00D423BE" w:rsidP="00D423B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приказом Минпросвещения России «Об утверждении федерального государственного образовательного стандарта основног</w:t>
      </w:r>
      <w:r w:rsidR="00163DC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о общего образования» от 31.05.2021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№ 287;</w:t>
      </w:r>
    </w:p>
    <w:p w:rsidR="00BE720E" w:rsidRPr="00B36FF4" w:rsidRDefault="00D423BE" w:rsidP="00D423B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приказом Министерст</w:t>
      </w:r>
      <w:r w:rsidR="00163DC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ва просвещения РФ от 12.08.2022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№ 732 «О внесении изменений в федеральный государственный образовательный стандарт среднего общего образования, утвержденного приказом Министерства образования и науки</w:t>
      </w:r>
      <w:r w:rsidR="00163DC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Российской Федерации от 17.05.2012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№ 413»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BE720E" w:rsidRPr="00B36FF4" w:rsidRDefault="00BE720E" w:rsidP="00BE720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СП 2.4.3648­20 «Санитарно­эпидемиологические требования к организациям воспитания и обучения, отдыха и оздоровления детей и молодежи»;</w:t>
      </w:r>
    </w:p>
    <w:p w:rsidR="00BE720E" w:rsidRPr="00B36FF4" w:rsidRDefault="00BE720E" w:rsidP="00BE720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СанПиН 1.2.3685­21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E720E" w:rsidRPr="00B36FF4" w:rsidRDefault="00BE720E" w:rsidP="00BE720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приказом Минпросвещения от 22.03.2021 № 115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E720E" w:rsidRPr="00B36FF4" w:rsidRDefault="00BE720E" w:rsidP="00BE720E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приказом </w:t>
      </w:r>
      <w:r w:rsidR="00245C47" w:rsidRPr="00B36FF4">
        <w:rPr>
          <w:rFonts w:ascii="Times New Roman" w:hAnsi="Times New Roman" w:cs="Times New Roman"/>
          <w:color w:val="auto"/>
          <w:sz w:val="26"/>
          <w:szCs w:val="26"/>
        </w:rPr>
        <w:t>Минпросвещения от 06.04.2023 № 240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 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  <w:r w:rsidR="00E33ABC" w:rsidRPr="00B36FF4">
        <w:rPr>
          <w:rFonts w:ascii="Times New Roman" w:hAnsi="Times New Roman" w:cs="Times New Roman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95DE0AC" wp14:editId="4180EECA">
                <wp:simplePos x="0" y="0"/>
                <wp:positionH relativeFrom="margin">
                  <wp:posOffset>5079365</wp:posOffset>
                </wp:positionH>
                <wp:positionV relativeFrom="margin">
                  <wp:posOffset>9957435</wp:posOffset>
                </wp:positionV>
                <wp:extent cx="1080135" cy="180340"/>
                <wp:effectExtent l="6350" t="5080" r="8890" b="508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0E" w:rsidRDefault="00BE720E" w:rsidP="00BE720E">
                            <w:pPr>
                              <w:pStyle w:val="13NormDOC-lst-form"/>
                            </w:pPr>
                            <w:r>
                              <w:t>С. 2 из 8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DE0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95pt;margin-top:784.05pt;width:85.05pt;height:14.2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h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" o:allowincell="f">
                <v:textbox>
                  <w:txbxContent>
                    <w:p w:rsidR="00BE720E" w:rsidRDefault="00BE720E" w:rsidP="00BE720E">
                      <w:pPr>
                        <w:pStyle w:val="13NormDOC-lst-form"/>
                      </w:pPr>
                      <w:r>
                        <w:t>С. 2 из 8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E720E" w:rsidRPr="00B36FF4" w:rsidRDefault="00BE720E" w:rsidP="00BE720E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приказом Минпросвещения от 05.10.2020 № 546 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BE720E" w:rsidRPr="00B36FF4" w:rsidRDefault="004F60DF" w:rsidP="004F60DF">
      <w:pPr>
        <w:pStyle w:val="ab"/>
        <w:numPr>
          <w:ilvl w:val="0"/>
          <w:numId w:val="6"/>
        </w:numPr>
        <w:jc w:val="both"/>
        <w:rPr>
          <w:rStyle w:val="propis"/>
          <w:rFonts w:ascii="Times New Roman" w:hAnsi="Times New Roman" w:cs="Times New Roman"/>
          <w:i w:val="0"/>
          <w:spacing w:val="-2"/>
          <w:sz w:val="26"/>
          <w:szCs w:val="26"/>
          <w:u w:color="000000"/>
        </w:rPr>
      </w:pPr>
      <w:r w:rsidRPr="00B36FF4">
        <w:rPr>
          <w:rStyle w:val="propis"/>
          <w:rFonts w:ascii="Times New Roman" w:hAnsi="Times New Roman" w:cs="Times New Roman"/>
          <w:i w:val="0"/>
          <w:spacing w:val="-2"/>
          <w:sz w:val="26"/>
          <w:szCs w:val="26"/>
          <w:u w:color="000000"/>
        </w:rPr>
        <w:t>постановлением Правительства Чечен</w:t>
      </w:r>
      <w:r w:rsidR="003D2700" w:rsidRPr="00B36FF4">
        <w:rPr>
          <w:rStyle w:val="propis"/>
          <w:rFonts w:ascii="Times New Roman" w:hAnsi="Times New Roman" w:cs="Times New Roman"/>
          <w:i w:val="0"/>
          <w:spacing w:val="-2"/>
          <w:sz w:val="26"/>
          <w:szCs w:val="26"/>
          <w:u w:color="000000"/>
        </w:rPr>
        <w:t>ской Республики от 05.05.</w:t>
      </w:r>
      <w:r w:rsidRPr="00B36FF4">
        <w:rPr>
          <w:rStyle w:val="propis"/>
          <w:rFonts w:ascii="Times New Roman" w:hAnsi="Times New Roman" w:cs="Times New Roman"/>
          <w:i w:val="0"/>
          <w:spacing w:val="-2"/>
          <w:sz w:val="26"/>
          <w:szCs w:val="26"/>
          <w:u w:color="000000"/>
        </w:rPr>
        <w:t xml:space="preserve">2015 № 80 «Об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 </w:t>
      </w:r>
    </w:p>
    <w:p w:rsidR="00BE720E" w:rsidRPr="00B36FF4" w:rsidRDefault="00376278" w:rsidP="00BE720E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Уставом и локальными нормативными актами</w:t>
      </w:r>
      <w:r w:rsidR="00CF3D9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Школы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, регламентирующими порядок приёма и реализацию основных образовательных программ.</w:t>
      </w:r>
    </w:p>
    <w:p w:rsidR="00BE720E" w:rsidRPr="00B36FF4" w:rsidRDefault="00BE720E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1.2. </w:t>
      </w:r>
      <w:r w:rsidR="00D423B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Положение принимается на педагогическом совете Школы с учетом мнения совета обучающихся и совета родителей, утверждается приказом директора Школы.</w:t>
      </w:r>
    </w:p>
    <w:p w:rsidR="001963FD" w:rsidRPr="00B36FF4" w:rsidRDefault="001963FD" w:rsidP="001963FD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1.3. Организация индивидуального отбора обучающихся в класс (классы) с углубленным изучением отдельных учебных предметов начинается с пятого класса.</w:t>
      </w:r>
    </w:p>
    <w:p w:rsidR="001963FD" w:rsidRPr="00B36FF4" w:rsidRDefault="001963FD" w:rsidP="001963FD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1.4. Организация индивидуального отбора обучающихся в класс (классы) профильного обучения осуществляется с десятого класса.</w:t>
      </w:r>
    </w:p>
    <w:p w:rsidR="00BE720E" w:rsidRPr="00B36FF4" w:rsidRDefault="001963FD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1.5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При определении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углубленного изучения отдельных учебных предметов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на уровне основного общего образования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и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>ли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профилей обучения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на уровне среднего общего образования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, реализуемых Школой, основными условиями являются:</w:t>
      </w:r>
    </w:p>
    <w:p w:rsidR="00BE720E" w:rsidRPr="00B36FF4" w:rsidRDefault="00BE720E" w:rsidP="00BE720E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социальный запрос (в том числе учет индивидуальных потребностей);</w:t>
      </w:r>
    </w:p>
    <w:p w:rsidR="00BE720E" w:rsidRPr="00B36FF4" w:rsidRDefault="00BE720E" w:rsidP="00BE720E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кадровые возможности Школы;</w:t>
      </w:r>
    </w:p>
    <w:p w:rsidR="00BE720E" w:rsidRPr="00B36FF4" w:rsidRDefault="00BE720E" w:rsidP="00BE720E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материальная база Школы;</w:t>
      </w:r>
    </w:p>
    <w:p w:rsidR="00BE720E" w:rsidRPr="00B36FF4" w:rsidRDefault="00BE720E" w:rsidP="00BE720E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перспективы получения профессионального образования выпускниками.</w:t>
      </w:r>
    </w:p>
    <w:p w:rsidR="00BE720E" w:rsidRPr="00B36FF4" w:rsidRDefault="001963FD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1.4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>Обучение в классе(ах) с углубленным изучением отдельных учебных предметов или п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рофильно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обучени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может быть организовано по следующим направлениям:</w:t>
      </w:r>
    </w:p>
    <w:p w:rsidR="00BE720E" w:rsidRPr="00B36FF4" w:rsidRDefault="00BE720E" w:rsidP="001C0AB6">
      <w:pPr>
        <w:pStyle w:val="13NormDOC-bul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i/>
          <w:color w:val="auto"/>
          <w:sz w:val="26"/>
          <w:szCs w:val="26"/>
        </w:rPr>
        <w:t>гуманитарному;</w:t>
      </w:r>
    </w:p>
    <w:p w:rsidR="00BE720E" w:rsidRPr="00B36FF4" w:rsidRDefault="00BE720E" w:rsidP="001C0AB6">
      <w:pPr>
        <w:pStyle w:val="13NormDOC-bul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i/>
          <w:color w:val="auto"/>
          <w:sz w:val="26"/>
          <w:szCs w:val="26"/>
        </w:rPr>
        <w:t>социально­экономическому;</w:t>
      </w:r>
    </w:p>
    <w:p w:rsidR="00BE720E" w:rsidRPr="00B36FF4" w:rsidRDefault="00BE720E" w:rsidP="001C0AB6">
      <w:pPr>
        <w:pStyle w:val="13NormDOC-bul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i/>
          <w:color w:val="auto"/>
          <w:sz w:val="26"/>
          <w:szCs w:val="26"/>
        </w:rPr>
        <w:t>естественно­научному;</w:t>
      </w:r>
    </w:p>
    <w:p w:rsidR="00BE720E" w:rsidRPr="00B36FF4" w:rsidRDefault="00BE720E" w:rsidP="001C0AB6">
      <w:pPr>
        <w:pStyle w:val="13NormDOC-bul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i/>
          <w:color w:val="auto"/>
          <w:sz w:val="26"/>
          <w:szCs w:val="26"/>
        </w:rPr>
        <w:t>технологическому;</w:t>
      </w:r>
    </w:p>
    <w:p w:rsidR="00BE720E" w:rsidRPr="00B36FF4" w:rsidRDefault="00BE720E" w:rsidP="001C0AB6">
      <w:pPr>
        <w:pStyle w:val="13NormDOC-bul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b/>
          <w:i/>
          <w:color w:val="auto"/>
          <w:sz w:val="26"/>
          <w:szCs w:val="26"/>
        </w:rPr>
        <w:t>универсальному.</w:t>
      </w:r>
    </w:p>
    <w:p w:rsidR="00BE720E" w:rsidRPr="00B36FF4" w:rsidRDefault="001963FD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1.5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Основные цели и задачи классов </w:t>
      </w:r>
      <w:r w:rsidR="000B321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 углубленным изучением отдельных учебных предметов или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обучения: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обеспечение социализации личности;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предоставление обучающимся оптимальных условий </w:t>
      </w:r>
      <w:r w:rsidR="00CF3D9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профориентации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для получения </w:t>
      </w:r>
      <w:r w:rsidR="005B4471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основного общего и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среднего общего образования;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обеспечение непрерывности общего образования;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обеспечение расширенного уровня овладения знаниями и умениями по профилирующим дисциплинам;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BE720E" w:rsidRPr="00B36FF4" w:rsidRDefault="00BE720E" w:rsidP="00BE720E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pacing w:val="-3"/>
          <w:sz w:val="26"/>
          <w:szCs w:val="26"/>
        </w:rPr>
        <w:t>осуществление профилизации, воспитание устойчивого интереса к избранному профилю.</w:t>
      </w:r>
    </w:p>
    <w:p w:rsidR="009E7C43" w:rsidRPr="00B36FF4" w:rsidRDefault="009E7C43" w:rsidP="009E7C43">
      <w:pPr>
        <w:pStyle w:val="13NormDOC-bul"/>
        <w:ind w:left="720" w:firstLine="0"/>
        <w:rPr>
          <w:rFonts w:ascii="Times New Roman" w:hAnsi="Times New Roman" w:cs="Times New Roman"/>
          <w:color w:val="auto"/>
          <w:sz w:val="26"/>
          <w:szCs w:val="26"/>
        </w:rPr>
      </w:pPr>
    </w:p>
    <w:p w:rsidR="00BE720E" w:rsidRPr="00B36FF4" w:rsidRDefault="00BE720E" w:rsidP="009E7C43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2. Формирование </w:t>
      </w:r>
      <w:r w:rsidR="009E7C43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КЛАССОВ с углубленным изучением отдельных учебных предметов И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профильных классов</w:t>
      </w:r>
    </w:p>
    <w:p w:rsidR="001B272C" w:rsidRPr="00B36FF4" w:rsidRDefault="00BE720E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2.1. Открытие и закрытие классов </w:t>
      </w:r>
      <w:r w:rsidR="00A46ABD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 углубленным изучением отдельных учебных предметов или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 производится приказом по Школе на основании решения педагогического совета Школы. </w:t>
      </w:r>
    </w:p>
    <w:p w:rsidR="00BF5B25" w:rsidRPr="00B36FF4" w:rsidRDefault="001B272C" w:rsidP="001B272C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BF5B25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Родители (законные представители)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обучающихся 5-9-х классов</w:t>
      </w:r>
      <w:r w:rsidR="00BF5B25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с учётом мнения своего ребенка выбирают класс</w:t>
      </w:r>
      <w:r w:rsidR="00BF5B25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с углубленным изучением отдельных учебных предметов на уровне основного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общего образования исходя из предлагаемых Школой вариантов учебного плана</w:t>
      </w:r>
      <w:r w:rsidR="00BF5B25" w:rsidRPr="00B36FF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Учебный план на уровне основного общего образования формируется в соответствии с ФГОС ООО и ФОП ООО.</w:t>
      </w:r>
    </w:p>
    <w:p w:rsidR="00BF5B25" w:rsidRPr="00B36FF4" w:rsidRDefault="00BF5B25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2.3.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Выпускники основной школы и их родители (законные представители) выбирают профиль обучения исходя из предлагаемых Школой вариантов учебного плана. </w:t>
      </w:r>
      <w:r w:rsidR="00D75EA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Учебный план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среднего общего образования формируется в соответствии с ФГОС </w:t>
      </w:r>
      <w:r w:rsidR="00D75EAA" w:rsidRPr="00B36FF4">
        <w:rPr>
          <w:rFonts w:ascii="Times New Roman" w:hAnsi="Times New Roman" w:cs="Times New Roman"/>
          <w:color w:val="auto"/>
          <w:sz w:val="26"/>
          <w:szCs w:val="26"/>
        </w:rPr>
        <w:t>СОО и ФОП СОО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D3BDF" w:rsidRPr="00B36FF4" w:rsidRDefault="00BF5B25" w:rsidP="00BF5B25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2.4. </w:t>
      </w:r>
      <w:r w:rsidR="008D3BDF" w:rsidRPr="00B36FF4">
        <w:rPr>
          <w:rFonts w:ascii="Times New Roman" w:hAnsi="Times New Roman" w:cs="Times New Roman"/>
          <w:color w:val="auto"/>
          <w:sz w:val="26"/>
          <w:szCs w:val="26"/>
        </w:rPr>
        <w:t>Комплектование классов с углубленным изучением отдельных учебных предметов на уровне основного общего образования осуществляется из выпускников 4­</w:t>
      </w:r>
      <w:r w:rsidR="001B272C" w:rsidRPr="00B36FF4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8D3BDF" w:rsidRPr="00B36FF4">
        <w:rPr>
          <w:rFonts w:ascii="Times New Roman" w:hAnsi="Times New Roman" w:cs="Times New Roman"/>
          <w:color w:val="auto"/>
          <w:sz w:val="26"/>
          <w:szCs w:val="26"/>
        </w:rPr>
        <w:t>-х классов в летний период перед началом учебного года в сроки, установленные Школой, по результатам индивидуального отбора</w:t>
      </w:r>
      <w:r w:rsidR="00F43391" w:rsidRPr="00B36FF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963FD" w:rsidRPr="00B36FF4" w:rsidRDefault="008D3BDF" w:rsidP="00BF5B25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2.5.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Комплектование 10­х классов профильного обучения с углубленным изучением предметов учебного плана осуществляется из выпускников 9­х классов в летний период перед началом учебного года в сроки, установленные Школой, по результатам индивидуального отбора.</w:t>
      </w:r>
    </w:p>
    <w:p w:rsidR="00BF5B25" w:rsidRPr="00B36FF4" w:rsidRDefault="00BF5B25" w:rsidP="00BF5B25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3. ПОРЯДОК ПРИЕМА учащихся в классы с углубленным изучением отдельных учебных предметов на уровне основного общего образования (5-9 классы)</w:t>
      </w:r>
    </w:p>
    <w:p w:rsidR="008D3BDF" w:rsidRPr="00B36FF4" w:rsidRDefault="008D3BDF" w:rsidP="00BF5B25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Прием учащихся в 5-9-е классы осуществляется приемной комиссией школы в </w:t>
      </w:r>
      <w:r w:rsidR="004230EB"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установленные школой</w:t>
      </w: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сроки.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Наполняемость классов устанавливается в количестве </w:t>
      </w:r>
      <w:r w:rsidR="00F43391"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</w:t>
      </w: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25 человек. При наличии необходимых условий и средств возможно комплектование профильных классов с меньшей наполняемостью.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 В 5-9-е классы школы принимаются учащиеся, успешно прошедшие вступительные испытания по предметам, перечень которых утверждается Педагогическим советом школы.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Поступающим в 5-9-е классы школы необходимо успешно пройти вступительные испытания. 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Прием обучающихся в 6-9 классы осуществляется при наличии свободных мест. 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При равных результатах индивидуального отбора учитывается средний балл ведомости успеваемости, исчисляемый как среднее арифметическое суммы итоговых отметок.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Преимущественным правом зачисления в 5-9-е классы обладают следующие категории обучающихся: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успевающие по всем учебным дисциплинам на «отлично»;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3)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8D3BDF" w:rsidRPr="00B36FF4" w:rsidRDefault="008D3BDF" w:rsidP="008D3BD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4) имеющие по профильным предметам и вступительным испытаниям отметки «4» и «5»;</w:t>
      </w:r>
    </w:p>
    <w:p w:rsidR="00BF5B25" w:rsidRPr="00B36FF4" w:rsidRDefault="008D3BDF" w:rsidP="004230E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FF4">
        <w:rPr>
          <w:rFonts w:ascii="Times New Roman" w:eastAsia="Times New Roman" w:hAnsi="Times New Roman" w:cs="Times New Roman"/>
          <w:sz w:val="26"/>
          <w:szCs w:val="26"/>
          <w:lang w:eastAsia="ru-RU"/>
        </w:rPr>
        <w:t>5) обучающиеся, принимаемые в школу в порядке перевода из другой образовательной организации, если они получили основное или среднее общее образование в классе с углубленным изучением соответствующих отдельных учебных предметов, либо в классе соответствующего профильного обучения.</w:t>
      </w:r>
    </w:p>
    <w:p w:rsidR="00F43391" w:rsidRPr="00B36FF4" w:rsidRDefault="00F43391" w:rsidP="00B36FF4">
      <w:pPr>
        <w:pStyle w:val="13NormDOC-header-2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:rsidR="00BE720E" w:rsidRPr="00B36FF4" w:rsidRDefault="004230EB" w:rsidP="00BE720E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Порядок приема и выпуска обучающихся классов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br/>
      </w:r>
      <w:r w:rsidR="0015148B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 углубленным изучением отдельных учебных предметов и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F43391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Обучающиеся зачисляются в классы на основе рейтингов до превышения пределов максимальной наполняемости класса согласно пункту 3.4.14 СП 2.4.3648­20.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1963FD" w:rsidRPr="00B36FF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43391" w:rsidRPr="00B36FF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Индивидуальны</w:t>
      </w:r>
      <w:r w:rsidR="0015148B" w:rsidRPr="00B36FF4">
        <w:rPr>
          <w:rFonts w:ascii="Times New Roman" w:hAnsi="Times New Roman" w:cs="Times New Roman"/>
          <w:color w:val="auto"/>
          <w:sz w:val="26"/>
          <w:szCs w:val="26"/>
        </w:rPr>
        <w:t>й отбор обучающихся 5-9-х классов, осуществляется по личному заявлению родителей (</w:t>
      </w:r>
      <w:r w:rsidR="006235B2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законных представителей). Индивидуальный отбор обучающихся получивших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основное общее образование, осуществляется по личному заявлению обучающегося. Заявление </w:t>
      </w:r>
      <w:r w:rsidR="00383DD4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и документы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пода</w:t>
      </w:r>
      <w:r w:rsidR="00383DD4" w:rsidRPr="00B36FF4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тся в </w:t>
      </w:r>
      <w:r w:rsidR="00F43391" w:rsidRPr="00B36FF4">
        <w:rPr>
          <w:rFonts w:ascii="Times New Roman" w:hAnsi="Times New Roman" w:cs="Times New Roman"/>
          <w:color w:val="auto"/>
          <w:sz w:val="26"/>
          <w:szCs w:val="26"/>
        </w:rPr>
        <w:t>Школу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83DD4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родителями на имя директора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не позднее </w:t>
      </w:r>
      <w:r w:rsidR="00711E00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10 дней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 до </w:t>
      </w:r>
      <w:r w:rsidR="00383DD4" w:rsidRPr="00B36FF4">
        <w:rPr>
          <w:rFonts w:ascii="Times New Roman" w:hAnsi="Times New Roman" w:cs="Times New Roman"/>
          <w:color w:val="auto"/>
          <w:sz w:val="26"/>
          <w:szCs w:val="26"/>
        </w:rPr>
        <w:t>срока проведения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индивидуального отбора</w:t>
      </w:r>
      <w:r w:rsidR="00711E00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11E00" w:rsidRPr="00B36FF4">
        <w:rPr>
          <w:rFonts w:ascii="Times New Roman" w:hAnsi="Times New Roman" w:cs="Times New Roman"/>
          <w:i/>
          <w:color w:val="auto"/>
          <w:sz w:val="26"/>
          <w:szCs w:val="26"/>
        </w:rPr>
        <w:t>(п.14 постановления Правительства ЧР от 05.05.2015 №80)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При подаче заявления предъявляется оригинал документа, удостоверяющего личность заявителя. </w:t>
      </w:r>
    </w:p>
    <w:p w:rsidR="00BE720E" w:rsidRPr="00B36FF4" w:rsidRDefault="00BE720E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В заявлении указываются следующие сведения:</w:t>
      </w:r>
    </w:p>
    <w:p w:rsidR="00BE720E" w:rsidRPr="00B36FF4" w:rsidRDefault="00BE720E" w:rsidP="00BE720E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фамилия, имя, отчество (последнее – при наличии) обучающегося;</w:t>
      </w:r>
    </w:p>
    <w:p w:rsidR="00BE720E" w:rsidRPr="00B36FF4" w:rsidRDefault="00BE720E" w:rsidP="00BE720E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дата и место рождения обучающегося;</w:t>
      </w:r>
    </w:p>
    <w:p w:rsidR="00BE720E" w:rsidRPr="00B36FF4" w:rsidRDefault="00BE720E" w:rsidP="00BE720E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фамилия, имя, отчество (последнее – при наличии) родителей (законных представителей) обучающегося;</w:t>
      </w:r>
    </w:p>
    <w:p w:rsidR="00BE720E" w:rsidRPr="00B36FF4" w:rsidRDefault="00BE720E" w:rsidP="00BE720E">
      <w:pPr>
        <w:pStyle w:val="13NormDOC-bul"/>
        <w:numPr>
          <w:ilvl w:val="0"/>
          <w:numId w:val="10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lastRenderedPageBreak/>
        <w:t>класс профильного обучения, для приема (перевода) в который подается заявление.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Fonts w:ascii="Times New Roman" w:hAnsi="Times New Roman" w:cs="Times New Roman"/>
          <w:color w:val="auto"/>
          <w:sz w:val="26"/>
          <w:szCs w:val="26"/>
        </w:rPr>
        <w:t>.3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Для получения среднего общего образования к заявлению, указанному в пункте </w:t>
      </w:r>
      <w:r w:rsidR="00C00CD6" w:rsidRPr="00B36FF4">
        <w:rPr>
          <w:rFonts w:ascii="Times New Roman" w:hAnsi="Times New Roman" w:cs="Times New Roman"/>
          <w:color w:val="auto"/>
          <w:sz w:val="26"/>
          <w:szCs w:val="26"/>
        </w:rPr>
        <w:t>4.2</w:t>
      </w:r>
      <w:r w:rsidR="0015148B" w:rsidRPr="00B36FF4">
        <w:rPr>
          <w:rFonts w:ascii="Times New Roman" w:hAnsi="Times New Roman" w:cs="Times New Roman"/>
          <w:color w:val="auto"/>
          <w:sz w:val="26"/>
          <w:szCs w:val="26"/>
        </w:rPr>
        <w:t>. П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оложения, прилагаются следующие документы, заверенные руководителем образовательной организации:</w:t>
      </w:r>
    </w:p>
    <w:p w:rsidR="00BE720E" w:rsidRPr="00B36FF4" w:rsidRDefault="00BE720E" w:rsidP="00BE720E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согласие на обработку персональных данных;</w:t>
      </w:r>
    </w:p>
    <w:p w:rsidR="00BE720E" w:rsidRPr="00B36FF4" w:rsidRDefault="00BE720E" w:rsidP="00BE720E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BE720E" w:rsidRPr="00B36FF4" w:rsidRDefault="00BE720E" w:rsidP="00BE720E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копии документов, подтверждающие наличие преимущественного права приема (перевода) обучающегося в класс профильного обучения (при наличии);</w:t>
      </w:r>
    </w:p>
    <w:p w:rsidR="00BE720E" w:rsidRPr="00B36FF4" w:rsidRDefault="00BE720E" w:rsidP="00BE720E">
      <w:pPr>
        <w:pStyle w:val="13NormDOC-bul"/>
        <w:numPr>
          <w:ilvl w:val="0"/>
          <w:numId w:val="11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копии документов, подтверждающих наличие права приема (перевода) в образовательную организацию (при наличии). </w:t>
      </w:r>
      <w:r w:rsidR="00E33ABC" w:rsidRPr="00B36FF4">
        <w:rPr>
          <w:rFonts w:ascii="Times New Roman" w:hAnsi="Times New Roman" w:cs="Times New Roman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A55A017" wp14:editId="11EB4AA1">
                <wp:simplePos x="0" y="0"/>
                <wp:positionH relativeFrom="margin">
                  <wp:posOffset>5079365</wp:posOffset>
                </wp:positionH>
                <wp:positionV relativeFrom="margin">
                  <wp:posOffset>9957435</wp:posOffset>
                </wp:positionV>
                <wp:extent cx="1080135" cy="180340"/>
                <wp:effectExtent l="6350" t="5080" r="8890" b="508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0E" w:rsidRDefault="00BE720E" w:rsidP="00BE720E">
                            <w:pPr>
                              <w:pStyle w:val="13NormDOC-lst-form"/>
                            </w:pPr>
                            <w:r>
                              <w:t>С. 4 из 8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A017" id="Text Box 5" o:spid="_x0000_s1027" type="#_x0000_t202" style="position:absolute;left:0;text-align:left;margin-left:399.95pt;margin-top:784.05pt;width:85.05pt;height:14.2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" o:allowincell="f">
                <v:textbox>
                  <w:txbxContent>
                    <w:p w:rsidR="00BE720E" w:rsidRDefault="00BE720E" w:rsidP="00BE720E">
                      <w:pPr>
                        <w:pStyle w:val="13NormDOC-lst-form"/>
                      </w:pPr>
                      <w:r>
                        <w:t>С. 4 из 8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Fonts w:ascii="Times New Roman" w:hAnsi="Times New Roman" w:cs="Times New Roman"/>
          <w:color w:val="auto"/>
          <w:sz w:val="26"/>
          <w:szCs w:val="26"/>
        </w:rPr>
        <w:t>.4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 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8D55D9" w:rsidRPr="00B36FF4" w:rsidRDefault="004230EB" w:rsidP="008D55D9">
      <w:pPr>
        <w:pStyle w:val="13NormDOC-txt"/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.5</w:t>
      </w:r>
      <w:r w:rsidR="00BE720E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.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D55D9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</w:t>
      </w:r>
    </w:p>
    <w:p w:rsidR="008D55D9" w:rsidRPr="00B36FF4" w:rsidRDefault="008D55D9" w:rsidP="008D55D9">
      <w:pPr>
        <w:pStyle w:val="13NormDOC-txt"/>
        <w:numPr>
          <w:ilvl w:val="0"/>
          <w:numId w:val="15"/>
        </w:numP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</w:t>
      </w:r>
      <w:r w:rsidR="004C6265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Школой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;</w:t>
      </w:r>
    </w:p>
    <w:p w:rsidR="008D55D9" w:rsidRPr="00B36FF4" w:rsidRDefault="008D55D9" w:rsidP="008D55D9">
      <w:pPr>
        <w:pStyle w:val="13NormDOC-txt"/>
        <w:numPr>
          <w:ilvl w:val="0"/>
          <w:numId w:val="15"/>
        </w:numP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</w:t>
      </w:r>
      <w:r w:rsidR="004C6265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Школой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;</w:t>
      </w:r>
    </w:p>
    <w:p w:rsidR="008D55D9" w:rsidRPr="00B36FF4" w:rsidRDefault="008D55D9" w:rsidP="008D55D9">
      <w:pPr>
        <w:pStyle w:val="13NormDOC-txt"/>
        <w:numPr>
          <w:ilvl w:val="0"/>
          <w:numId w:val="15"/>
        </w:numP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обучающиеся, которые за предшествующий и текущий период обучения показали высокие результаты (отметка </w:t>
      </w:r>
      <w:r w:rsidR="006A29C1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«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хорошо</w:t>
      </w:r>
      <w:r w:rsidR="006A29C1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, </w:t>
      </w:r>
      <w:r w:rsidR="006A29C1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«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отлично</w:t>
      </w:r>
      <w:r w:rsidR="006A29C1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) по соответствующему(им) учебному(</w:t>
      </w:r>
      <w:proofErr w:type="spellStart"/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ым</w:t>
      </w:r>
      <w:proofErr w:type="spellEnd"/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) предмету(</w:t>
      </w:r>
      <w:proofErr w:type="spellStart"/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ам</w:t>
      </w:r>
      <w:proofErr w:type="spellEnd"/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:rsidR="00BE720E" w:rsidRPr="00B36FF4" w:rsidRDefault="008D55D9" w:rsidP="008D55D9">
      <w:pPr>
        <w:pStyle w:val="13NormDOC-txt"/>
        <w:numPr>
          <w:ilvl w:val="0"/>
          <w:numId w:val="15"/>
        </w:numP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обучающиеся, принимаемые в </w:t>
      </w:r>
      <w:r w:rsidR="000D273C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Школу</w:t>
      </w: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:rsidR="00BE720E" w:rsidRPr="00B36FF4" w:rsidRDefault="004230EB" w:rsidP="008D55D9">
      <w:pPr>
        <w:pStyle w:val="13NormDOC-txt"/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.6</w:t>
      </w:r>
      <w:r w:rsidR="00BE720E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. Рейтинг обучающихся выстраивается по мере убывания </w:t>
      </w:r>
      <w:r w:rsidR="00CB0602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набранных ими баллов. Комиссия </w:t>
      </w:r>
      <w:r w:rsidR="00BE720E" w:rsidRPr="00B36FF4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индивидуального отбора на профильное обучение, на основе рейтинга формирует список обучающихся, набравших наибольшее число баллов, в соответствии с предельной наполняемостью класса.</w:t>
      </w:r>
    </w:p>
    <w:p w:rsidR="00BE720E" w:rsidRPr="00B36FF4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.7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. При равном количестве баллов в рейтинге обучающихся преимущественным правом при приеме (переводе) в </w:t>
      </w:r>
      <w:r w:rsidR="00CB0602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Школу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 пользуются следующие категории обучающихся: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lastRenderedPageBreak/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дети сотрудников полиции и граждан, перечисленные в части 6 статьи 46 Федерального закона от 07.02.2011 № 3-ФЗ;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дети сотрудников органов внутренних дел, кроме полиции;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госпожнадзора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, таможенных органов и граждан, которые перечислены в части 14 статьи 3 Федерального закона от 30.12.2012 № 283-ФЗ;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ам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), который(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ые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 предстоит изучать углубленно, или предмету(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ам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), определяющему (определяющим) направление специализации обучения по конкретному профилю;</w:t>
      </w:r>
    </w:p>
    <w:p w:rsidR="00BE720E" w:rsidRPr="00B36FF4" w:rsidRDefault="00BE720E" w:rsidP="00BE720E">
      <w:pPr>
        <w:pStyle w:val="13NormDOC-bul"/>
        <w:numPr>
          <w:ilvl w:val="0"/>
          <w:numId w:val="13"/>
        </w:numPr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департаментом образования Энской области, Министерством просвещения Российской Федерации, по предмету(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ам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), который(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ые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 предстоит изучать углубленно, или предмету(</w:t>
      </w:r>
      <w:proofErr w:type="spellStart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ам</w:t>
      </w:r>
      <w:proofErr w:type="spellEnd"/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), определяющим направление специализации обучения по конкретному профилю. </w:t>
      </w:r>
      <w:r w:rsidR="00E33ABC" w:rsidRPr="00B36FF4">
        <w:rPr>
          <w:rFonts w:ascii="Times New Roman" w:hAnsi="Times New Roman" w:cs="Times New Roman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A9AC5C7" wp14:editId="6EA21B1D">
                <wp:simplePos x="0" y="0"/>
                <wp:positionH relativeFrom="margin">
                  <wp:posOffset>5079365</wp:posOffset>
                </wp:positionH>
                <wp:positionV relativeFrom="margin">
                  <wp:posOffset>9957435</wp:posOffset>
                </wp:positionV>
                <wp:extent cx="1080135" cy="180340"/>
                <wp:effectExtent l="6350" t="5080" r="8890" b="508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0E" w:rsidRDefault="00BE720E" w:rsidP="00BE720E">
                            <w:pPr>
                              <w:pStyle w:val="13NormDOC-lst-form"/>
                            </w:pPr>
                            <w:r>
                              <w:t>С. 6 из 8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C5C7" id="Text Box 7" o:spid="_x0000_s1028" type="#_x0000_t202" style="position:absolute;left:0;text-align:left;margin-left:399.95pt;margin-top:784.05pt;width:85.05pt;height:14.2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" o:allowincell="f">
                <v:textbox>
                  <w:txbxContent>
                    <w:p w:rsidR="00BE720E" w:rsidRDefault="00BE720E" w:rsidP="00BE720E">
                      <w:pPr>
                        <w:pStyle w:val="13NormDOC-lst-form"/>
                      </w:pPr>
                      <w:r>
                        <w:t>С. 6 из 8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E720E" w:rsidRPr="00B36FF4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.8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 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ым</w:t>
      </w:r>
      <w:proofErr w:type="spellEnd"/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 углубленно предмету(</w:t>
      </w:r>
      <w:proofErr w:type="spellStart"/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ам</w:t>
      </w:r>
      <w:proofErr w:type="spellEnd"/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) или предметам, определяющим направление специализации обучения по конкретному профилю.</w:t>
      </w:r>
    </w:p>
    <w:p w:rsidR="00BE720E" w:rsidRPr="00B36FF4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.9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 Индивидуальный отбор осуществляется комиссией. Решение комиссии оформляется протоколом, который подписывают все члены комиссии, присутствующие на заседании.</w:t>
      </w:r>
    </w:p>
    <w:p w:rsidR="00BE720E" w:rsidRPr="00B36FF4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.10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. 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</w:t>
      </w:r>
      <w:r w:rsidR="00CB0602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Школы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 и информационных стендах образовательной организации не позднее чем через 3 дня после принятия решения комиссией.</w:t>
      </w:r>
    </w:p>
    <w:p w:rsidR="00BE720E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4</w:t>
      </w:r>
      <w:r w:rsidR="00C00CD6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.11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CB0602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В случае несогласия с решением К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апелляцию. Апелляция подается в конфликтную комиссию </w:t>
      </w:r>
      <w:r w:rsidR="00CB0602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Школы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, в которой обучающийся проходил индивидуальный отбор.</w:t>
      </w:r>
    </w:p>
    <w:p w:rsidR="00B36FF4" w:rsidRDefault="00B36FF4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</w:p>
    <w:p w:rsidR="00B36FF4" w:rsidRPr="00B36FF4" w:rsidRDefault="00B36FF4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</w:p>
    <w:p w:rsidR="004230EB" w:rsidRPr="00B36FF4" w:rsidRDefault="004230EB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</w:p>
    <w:p w:rsidR="00BE720E" w:rsidRPr="00B36FF4" w:rsidRDefault="004230EB" w:rsidP="00BE720E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lastRenderedPageBreak/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Содержание и организация учебно­воспитательного процесса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.1. Содержание и организация образовательного процесса в классах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 углубленным изучением отдельных учебных предметов и в классах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 строится на основе учебного плана Школы, который является частью основной образовательной программы.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.2. Любой профиль состоит из набора базовых предметов и предметов на углубленном уровне. Учебный план профиля обучения и (или) индивидуальный учебный план </w:t>
      </w:r>
      <w:r w:rsidR="00A8003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на уровне среднего общего образования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содержит 13 обязательных учебных предметов, а также может предусматривать изучение на базовом уровне учебных предметов «Родной язык», «Родная литература», «Второй иностранный язык» в том случае, если ученики или родители (законные представители) в письменном заявлении выразили желание изучать данные предметы, а школа имеет возможности для организации их изучения. </w:t>
      </w:r>
      <w:r w:rsidR="00E33ABC" w:rsidRPr="00B36FF4">
        <w:rPr>
          <w:rFonts w:ascii="Times New Roman" w:hAnsi="Times New Roman" w:cs="Times New Roman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BF70DBC" wp14:editId="2FD6DC36">
                <wp:simplePos x="0" y="0"/>
                <wp:positionH relativeFrom="margin">
                  <wp:posOffset>6829425</wp:posOffset>
                </wp:positionH>
                <wp:positionV relativeFrom="margin">
                  <wp:posOffset>9957435</wp:posOffset>
                </wp:positionV>
                <wp:extent cx="1080135" cy="180340"/>
                <wp:effectExtent l="13335" t="5080" r="11430" b="508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0E" w:rsidRDefault="00BE720E" w:rsidP="00BE720E">
                            <w:pPr>
                              <w:pStyle w:val="13NormDOC-lst-form"/>
                            </w:pPr>
                            <w:r>
                              <w:t>С. 7 из 8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0DBC" id="Text Box 8" o:spid="_x0000_s1029" type="#_x0000_t202" style="position:absolute;left:0;text-align:left;margin-left:537.75pt;margin-top:784.05pt;width:85.05pt;height:14.2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" o:allowincell="f">
                <v:textbox>
                  <w:txbxContent>
                    <w:p w:rsidR="00BE720E" w:rsidRDefault="00BE720E" w:rsidP="00BE720E">
                      <w:pPr>
                        <w:pStyle w:val="13NormDOC-lst-form"/>
                      </w:pPr>
                      <w:r>
                        <w:t>С. 7 из 8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E720E" w:rsidRPr="00B36FF4" w:rsidRDefault="004230EB" w:rsidP="00B36FF4">
      <w:pPr>
        <w:pStyle w:val="13NormDOC-txt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.3. Учебный план независимо от профиля обучения </w:t>
      </w:r>
      <w:r w:rsidR="00A8003A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на уровне среднего общего образования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в обязательном порядке содержит учебные предметы: «Русский язык», «Литература», «Математика», «Информатика», «Иностранный язык», «Физика», «Химия», «Биология», «История», «Обществознание», «География», «Физкультура», «Основы безопасности жизнедеятельности».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.4. Учебный план профиля обучения содержит не менее двух учебных предметов на углубленном уровне изучения из соответствующей профилю обучения предметной области и (или) смежной с ней предметной области. В учебном плане предусматривается выполнение обучающимся индивидуального проекта.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.5. Количество часов, отводимых на изучение учебных предметов, курсов, дисциплин (модулей) в профильном учебном плане среднего общего образования, образовательная организация определяет самостоятельно с учетом м</w:t>
      </w:r>
      <w:r w:rsidR="00A8003A" w:rsidRPr="00B36FF4">
        <w:rPr>
          <w:rFonts w:ascii="Times New Roman" w:hAnsi="Times New Roman" w:cs="Times New Roman"/>
          <w:color w:val="auto"/>
          <w:sz w:val="26"/>
          <w:szCs w:val="26"/>
        </w:rPr>
        <w:t>аксимальной недельной нагрузки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.6. При профильном изучении учебного предмета в учебном плане Школы могут быть предусмотрены элективные курсы по выбору обучающихся за счет части, формируемой участниками образовательных отношений.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.7. Элективные курсы, выбранные обучающимися, и связанные с ними практики, проекты, исследовательская деятельность являются обязательными для посещения всеми обучающимися. Знания обучающихся по элективным курсам оцениваются на общих основаниях. Набор и содержание элективных курсов Школа определяет самостоятельно в соответствии с выбранными обучающимися профилями.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.8. Для проведения занятий по профильным учебным предметам и элективным курсам класс при его наполняемости 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не менее 25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 обучающихся может делиться на две группы при наличии финансирования.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.9</w:t>
      </w:r>
      <w:r w:rsidR="00900520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Нагрузка обучающихся в классах с углубленным изучением отдельных учебных предметов и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 не должна превышать максимального объема учебной нагрузки и внеурочной деятельности согласно таблице 6.6 СанПиН 1.2.3685­21.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lastRenderedPageBreak/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.10. Образовательный процесс в классах 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>с углубленным изучением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отдельных учебных предметов и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в классах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профильного обучения осуществляют наиболее опытные и квалифицированные педагоги. При этом приоритетными направлениями в деятельности учителей являются:</w:t>
      </w:r>
    </w:p>
    <w:p w:rsidR="00BE720E" w:rsidRPr="00B36FF4" w:rsidRDefault="00BE720E" w:rsidP="00BE720E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наличие многоплановых целей обучения;</w:t>
      </w:r>
    </w:p>
    <w:p w:rsidR="00BE720E" w:rsidRPr="00B36FF4" w:rsidRDefault="00BE720E" w:rsidP="00BE720E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активизация самостоятельной и учебно­исследовательской деятельности обучающихся;</w:t>
      </w:r>
    </w:p>
    <w:p w:rsidR="00BE720E" w:rsidRPr="00B36FF4" w:rsidRDefault="00BE720E" w:rsidP="00BE720E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развитие познавательных интересов обучающихся;</w:t>
      </w:r>
    </w:p>
    <w:p w:rsidR="00BE720E" w:rsidRPr="00B36FF4" w:rsidRDefault="00BE720E" w:rsidP="00BE720E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использование активных методов обучения.</w:t>
      </w:r>
    </w:p>
    <w:p w:rsidR="00082207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.11.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Преподавание в классах с углубленным изучением отдельных учебных предметов в 5-9 классах ведется по рабочим программам, разработанным в соответствии с ФГОС ООО и ФОП ООО.</w:t>
      </w:r>
    </w:p>
    <w:p w:rsidR="00BE720E" w:rsidRPr="00B36FF4" w:rsidRDefault="00082207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5.12.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Преподавание профильных предметов ведется по рабочим программам, разработанным в соответствии с ФГОС СОО и ФОП СОО.</w:t>
      </w:r>
    </w:p>
    <w:p w:rsidR="00BE720E" w:rsidRPr="00B36FF4" w:rsidRDefault="004230E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Рабочие программы по учебным предметам 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составляются педагогами в соответствии с учебными планами </w:t>
      </w:r>
      <w:r w:rsidR="002C1148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 xml:space="preserve">основного общего и 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среднего общего образования по профилям, согласовываются руководителями школьных методических объединений учителей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 и утверждаются приказом директора Школы об утверждении основной образовательной программы</w:t>
      </w:r>
      <w:r w:rsidR="002C1148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основного общего и среднего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общего образования.  </w:t>
      </w:r>
      <w:r w:rsidR="00E33ABC" w:rsidRPr="00B36FF4">
        <w:rPr>
          <w:rFonts w:ascii="Times New Roman" w:hAnsi="Times New Roman" w:cs="Times New Roman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0CAC135" wp14:editId="5D62F3EE">
                <wp:simplePos x="0" y="0"/>
                <wp:positionH relativeFrom="margin">
                  <wp:posOffset>5079365</wp:posOffset>
                </wp:positionH>
                <wp:positionV relativeFrom="margin">
                  <wp:posOffset>9957435</wp:posOffset>
                </wp:positionV>
                <wp:extent cx="1080135" cy="180340"/>
                <wp:effectExtent l="6350" t="5080" r="8890" b="508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0E" w:rsidRDefault="00BE720E" w:rsidP="00BE720E">
                            <w:pPr>
                              <w:pStyle w:val="13NormDOC-lst-form"/>
                            </w:pPr>
                            <w:r>
                              <w:t>С. 8 из 8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C135" id="Text Box 9" o:spid="_x0000_s1030" type="#_x0000_t202" style="position:absolute;left:0;text-align:left;margin-left:399.95pt;margin-top:784.05pt;width:85.05pt;height:14.2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" o:allowincell="f">
                <v:textbox>
                  <w:txbxContent>
                    <w:p w:rsidR="00BE720E" w:rsidRDefault="00BE720E" w:rsidP="00BE720E">
                      <w:pPr>
                        <w:pStyle w:val="13NormDOC-lst-form"/>
                      </w:pPr>
                      <w:r>
                        <w:t>С. 8 из 8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E720E" w:rsidRPr="00B36FF4" w:rsidRDefault="002C1148" w:rsidP="00BE720E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В целях контроля качества</w:t>
      </w:r>
      <w:r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освоения программ на углубленном уровне и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профильного обучения и определения тенденций развития класса промежуточная аттестация по профильным учебным предметам проводится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 не менее одного раза 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года, осуществляется сравнительный анализ результатов обучающихся в начале и в конце реализации рабочей программы.</w:t>
      </w:r>
    </w:p>
    <w:p w:rsidR="00BE720E" w:rsidRPr="00B36FF4" w:rsidRDefault="002C1148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Учебно­воспитательный процесс в классах профильного обучения предусматривает различные формы обучения и воспитания, направленные на развитие личности, творческих способностей, самостоятельной работы, навыков исследования, профессионального самоопределения.</w:t>
      </w:r>
    </w:p>
    <w:p w:rsidR="00BE720E" w:rsidRPr="00B36FF4" w:rsidRDefault="002C1148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Библиотека Школы, помимо книг, предусмотренных для школьных библиотек, комплектуется учебной, справочной и </w:t>
      </w:r>
      <w:proofErr w:type="spellStart"/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научно­популярной</w:t>
      </w:r>
      <w:proofErr w:type="spellEnd"/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 литературой по реализуемым Школой профилям обучения.</w:t>
      </w:r>
    </w:p>
    <w:p w:rsidR="00BE720E" w:rsidRPr="00B36FF4" w:rsidRDefault="002C1148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="00082207" w:rsidRPr="00B36FF4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 приказом Минпросвещения, Рособрнадзора от 07.11.2018 № 190/1512, в сроки, устанавливаемые уполномоченными органами власти, а также в соответствии с особенностями проведения ГИА в текущем учебном году, в случае если они приняты органами исполнительной власти в сфере образования.</w:t>
      </w:r>
    </w:p>
    <w:p w:rsidR="00BE720E" w:rsidRPr="00B36FF4" w:rsidRDefault="002D203A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5.18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 xml:space="preserve">. Обучающимся, успешно прошедшим государственную итоговую аттестацию, выдается аттестат о среднем общем образовании в соответствии с приказом 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lastRenderedPageBreak/>
        <w:t>Минпросвещения от 05.10.2020 № 546 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15148B" w:rsidRPr="00B36FF4" w:rsidRDefault="0015148B" w:rsidP="00BE720E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</w:p>
    <w:p w:rsidR="00BE720E" w:rsidRPr="00B36FF4" w:rsidRDefault="00CB0602" w:rsidP="00BE720E">
      <w:pPr>
        <w:pStyle w:val="13NormDOC-header-2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 Управление классами профильного обучения</w:t>
      </w:r>
    </w:p>
    <w:p w:rsidR="00BE720E" w:rsidRPr="00B36FF4" w:rsidRDefault="00CB0602" w:rsidP="00CB0602">
      <w:pPr>
        <w:pStyle w:val="13NormDOC-txt"/>
        <w:rPr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BE720E" w:rsidRPr="00B36FF4">
        <w:rPr>
          <w:rFonts w:ascii="Times New Roman" w:hAnsi="Times New Roman" w:cs="Times New Roman"/>
          <w:color w:val="auto"/>
          <w:sz w:val="26"/>
          <w:szCs w:val="26"/>
        </w:rPr>
        <w:t>.1. Деятельность классов профильного обучения организуется в соответствии с уставом Школы и Правилами внутреннего распорядка учащихся.</w:t>
      </w:r>
    </w:p>
    <w:p w:rsidR="00BE720E" w:rsidRPr="00B36FF4" w:rsidRDefault="00CB0602" w:rsidP="00CB0602">
      <w:pPr>
        <w:pStyle w:val="13NormDOC-txt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6</w:t>
      </w:r>
      <w:r w:rsidR="00BE720E" w:rsidRPr="00B36FF4">
        <w:rPr>
          <w:rStyle w:val="propis"/>
          <w:rFonts w:ascii="Times New Roman" w:hAnsi="Times New Roman" w:cs="Times New Roman"/>
          <w:color w:val="auto"/>
          <w:sz w:val="26"/>
          <w:szCs w:val="26"/>
        </w:rPr>
        <w:t>.2. Общее руководство профильным обучением осуществляет один из заместителей директора, назначенный приказом директора Школы.</w:t>
      </w:r>
    </w:p>
    <w:p w:rsidR="00960B36" w:rsidRPr="00B36FF4" w:rsidRDefault="00CB0602" w:rsidP="00CB0602">
      <w:pPr>
        <w:jc w:val="both"/>
        <w:rPr>
          <w:rFonts w:ascii="Times New Roman" w:hAnsi="Times New Roman" w:cs="Times New Roman"/>
          <w:sz w:val="26"/>
          <w:szCs w:val="26"/>
        </w:rPr>
      </w:pPr>
      <w:r w:rsidRPr="00B36FF4">
        <w:rPr>
          <w:rStyle w:val="propis"/>
          <w:rFonts w:ascii="Times New Roman" w:hAnsi="Times New Roman" w:cs="Times New Roman"/>
          <w:sz w:val="26"/>
          <w:szCs w:val="26"/>
        </w:rPr>
        <w:t>6</w:t>
      </w:r>
      <w:r w:rsidR="00BE720E" w:rsidRPr="00B36FF4">
        <w:rPr>
          <w:rStyle w:val="propis"/>
          <w:rFonts w:ascii="Times New Roman" w:hAnsi="Times New Roman" w:cs="Times New Roman"/>
          <w:sz w:val="26"/>
          <w:szCs w:val="26"/>
        </w:rPr>
        <w:t>.3. Контроль за посещаемостью и успеваемостью обучающихся осуществляет классный руководитель класса профильного обучения, назначаемый приказом директора Школы.</w:t>
      </w:r>
    </w:p>
    <w:p w:rsidR="001C0AB6" w:rsidRPr="00B36FF4" w:rsidRDefault="001C0AB6" w:rsidP="00CB0602">
      <w:pPr>
        <w:tabs>
          <w:tab w:val="left" w:pos="5220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74" w:type="dxa"/>
        <w:tblInd w:w="-426" w:type="dxa"/>
        <w:tblLook w:val="04A0" w:firstRow="1" w:lastRow="0" w:firstColumn="1" w:lastColumn="0" w:noHBand="0" w:noVBand="1"/>
      </w:tblPr>
      <w:tblGrid>
        <w:gridCol w:w="5387"/>
        <w:gridCol w:w="4687"/>
      </w:tblGrid>
      <w:tr w:rsidR="001C0AB6" w:rsidRPr="00B36FF4" w:rsidTr="00182A2A">
        <w:trPr>
          <w:trHeight w:val="1272"/>
        </w:trPr>
        <w:tc>
          <w:tcPr>
            <w:tcW w:w="5387" w:type="dxa"/>
            <w:shd w:val="clear" w:color="auto" w:fill="auto"/>
          </w:tcPr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ПРИНЯТО: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Педагогическом совете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</w:t>
            </w:r>
            <w:r w:rsid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г. Грозного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№10 от 04.06.2024г.</w:t>
            </w:r>
          </w:p>
        </w:tc>
        <w:tc>
          <w:tcPr>
            <w:tcW w:w="4687" w:type="dxa"/>
            <w:shd w:val="clear" w:color="auto" w:fill="auto"/>
          </w:tcPr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СОГЛАСОВАНО: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Родительским комитетом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</w:t>
            </w:r>
            <w:r w:rsid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г. Грозного</w:t>
            </w:r>
          </w:p>
          <w:p w:rsidR="001C0AB6" w:rsidRPr="00B36FF4" w:rsidRDefault="001C0AB6" w:rsidP="001C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№3 от 03.06.2024</w:t>
            </w:r>
            <w:r w:rsid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B36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1C0AB6" w:rsidRPr="00B36FF4" w:rsidRDefault="001C0AB6" w:rsidP="00CB0602">
      <w:pPr>
        <w:tabs>
          <w:tab w:val="left" w:pos="52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2AE2" w:rsidRPr="00B36FF4" w:rsidRDefault="00960B36" w:rsidP="00CB0602">
      <w:pPr>
        <w:tabs>
          <w:tab w:val="left" w:pos="52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6FF4">
        <w:rPr>
          <w:rFonts w:ascii="Times New Roman" w:hAnsi="Times New Roman" w:cs="Times New Roman"/>
          <w:sz w:val="26"/>
          <w:szCs w:val="26"/>
        </w:rPr>
        <w:tab/>
      </w:r>
    </w:p>
    <w:sectPr w:rsidR="00DA2AE2" w:rsidRPr="00B36FF4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44" w:rsidRDefault="00FD6644" w:rsidP="00960B36">
      <w:pPr>
        <w:spacing w:after="0" w:line="240" w:lineRule="auto"/>
      </w:pPr>
      <w:r>
        <w:separator/>
      </w:r>
    </w:p>
  </w:endnote>
  <w:endnote w:type="continuationSeparator" w:id="0">
    <w:p w:rsidR="00FD6644" w:rsidRDefault="00FD6644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44" w:rsidRDefault="00FD6644" w:rsidP="00960B36">
      <w:pPr>
        <w:spacing w:after="0" w:line="240" w:lineRule="auto"/>
      </w:pPr>
      <w:r>
        <w:separator/>
      </w:r>
    </w:p>
  </w:footnote>
  <w:footnote w:type="continuationSeparator" w:id="0">
    <w:p w:rsidR="00FD6644" w:rsidRDefault="00FD6644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744"/>
    <w:multiLevelType w:val="hybridMultilevel"/>
    <w:tmpl w:val="2E2CB3B8"/>
    <w:lvl w:ilvl="0" w:tplc="4580AA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9F7"/>
    <w:multiLevelType w:val="hybridMultilevel"/>
    <w:tmpl w:val="FA52D7C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11557"/>
    <w:multiLevelType w:val="hybridMultilevel"/>
    <w:tmpl w:val="C1289A02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CF8"/>
    <w:multiLevelType w:val="hybridMultilevel"/>
    <w:tmpl w:val="4DCA8C3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D2256"/>
    <w:multiLevelType w:val="hybridMultilevel"/>
    <w:tmpl w:val="0E8A0D7A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3344"/>
    <w:multiLevelType w:val="hybridMultilevel"/>
    <w:tmpl w:val="F6D4CDFC"/>
    <w:lvl w:ilvl="0" w:tplc="4580A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2679"/>
    <w:multiLevelType w:val="hybridMultilevel"/>
    <w:tmpl w:val="59962CB2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7CEC"/>
    <w:multiLevelType w:val="hybridMultilevel"/>
    <w:tmpl w:val="983E05E6"/>
    <w:lvl w:ilvl="0" w:tplc="4580A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D6DB1"/>
    <w:multiLevelType w:val="hybridMultilevel"/>
    <w:tmpl w:val="C966F55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1017D"/>
    <w:multiLevelType w:val="hybridMultilevel"/>
    <w:tmpl w:val="727C89C2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0678B"/>
    <w:multiLevelType w:val="hybridMultilevel"/>
    <w:tmpl w:val="F1166800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4"/>
  </w:num>
  <w:num w:numId="13">
    <w:abstractNumId w:val="6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82207"/>
    <w:rsid w:val="000B321A"/>
    <w:rsid w:val="000D273C"/>
    <w:rsid w:val="00146EAF"/>
    <w:rsid w:val="0015148B"/>
    <w:rsid w:val="00163DCA"/>
    <w:rsid w:val="00171816"/>
    <w:rsid w:val="00182A2A"/>
    <w:rsid w:val="001963FD"/>
    <w:rsid w:val="001B272C"/>
    <w:rsid w:val="001C0AB6"/>
    <w:rsid w:val="00245C47"/>
    <w:rsid w:val="00246456"/>
    <w:rsid w:val="002C1148"/>
    <w:rsid w:val="002D203A"/>
    <w:rsid w:val="002D3C6B"/>
    <w:rsid w:val="00361B48"/>
    <w:rsid w:val="00376278"/>
    <w:rsid w:val="00383DD4"/>
    <w:rsid w:val="00385A28"/>
    <w:rsid w:val="003D2700"/>
    <w:rsid w:val="004230EB"/>
    <w:rsid w:val="004C6265"/>
    <w:rsid w:val="004F60DF"/>
    <w:rsid w:val="00571CA8"/>
    <w:rsid w:val="005B4471"/>
    <w:rsid w:val="006235B2"/>
    <w:rsid w:val="006A29C1"/>
    <w:rsid w:val="00711E00"/>
    <w:rsid w:val="008D3BDF"/>
    <w:rsid w:val="008D55D9"/>
    <w:rsid w:val="008F46F8"/>
    <w:rsid w:val="00900520"/>
    <w:rsid w:val="00960B36"/>
    <w:rsid w:val="009E2837"/>
    <w:rsid w:val="009E7C43"/>
    <w:rsid w:val="00A46ABD"/>
    <w:rsid w:val="00A66BC0"/>
    <w:rsid w:val="00A8003A"/>
    <w:rsid w:val="00B36FF4"/>
    <w:rsid w:val="00B42C16"/>
    <w:rsid w:val="00B76FFF"/>
    <w:rsid w:val="00BA65AD"/>
    <w:rsid w:val="00BC6E47"/>
    <w:rsid w:val="00BE720E"/>
    <w:rsid w:val="00BF5B25"/>
    <w:rsid w:val="00C00CD6"/>
    <w:rsid w:val="00CB0602"/>
    <w:rsid w:val="00CF3D9A"/>
    <w:rsid w:val="00D423BE"/>
    <w:rsid w:val="00D75EAA"/>
    <w:rsid w:val="00DA2AE2"/>
    <w:rsid w:val="00E33ABC"/>
    <w:rsid w:val="00F43391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5BF73"/>
  <w15:docId w15:val="{1189F0FD-6475-4FD2-B4DC-58F0B64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BE72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BE720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a"/>
    <w:uiPriority w:val="99"/>
    <w:rsid w:val="00BE720E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BE720E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BE720E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BE720E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header-2">
    <w:name w:val="13NormDOC-header-2"/>
    <w:basedOn w:val="17PRIL-txt"/>
    <w:uiPriority w:val="99"/>
    <w:rsid w:val="00BE720E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BE720E"/>
    <w:pPr>
      <w:spacing w:line="220" w:lineRule="atLeast"/>
      <w:ind w:left="227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a"/>
    <w:uiPriority w:val="99"/>
    <w:rsid w:val="00BE720E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BE720E"/>
    <w:rPr>
      <w:rFonts w:ascii="CenturySchlbkCyr" w:hAnsi="CenturySchlbkCyr" w:cs="CenturySchlbkCyr"/>
      <w:i/>
      <w:iCs/>
      <w:sz w:val="19"/>
      <w:szCs w:val="19"/>
      <w:u w:val="none"/>
    </w:rPr>
  </w:style>
  <w:style w:type="character" w:customStyle="1" w:styleId="NoBREAK">
    <w:name w:val="NoBREAK"/>
    <w:uiPriority w:val="99"/>
    <w:rsid w:val="00BE720E"/>
  </w:style>
  <w:style w:type="character" w:customStyle="1" w:styleId="ALL-CAPS">
    <w:name w:val="ALL-CAPS"/>
    <w:uiPriority w:val="99"/>
    <w:rsid w:val="00BE720E"/>
    <w:rPr>
      <w:caps/>
    </w:rPr>
  </w:style>
  <w:style w:type="character" w:customStyle="1" w:styleId="www">
    <w:name w:val="www"/>
    <w:uiPriority w:val="99"/>
    <w:rsid w:val="00BE720E"/>
    <w:rPr>
      <w:color w:val="00ADEF"/>
    </w:rPr>
  </w:style>
  <w:style w:type="paragraph" w:styleId="ab">
    <w:name w:val="List Paragraph"/>
    <w:basedOn w:val="a"/>
    <w:uiPriority w:val="34"/>
    <w:qFormat/>
    <w:rsid w:val="004F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A9416-2A52-4C6A-A2D0-FA963A45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Марьям</cp:lastModifiedBy>
  <cp:revision>47</cp:revision>
  <cp:lastPrinted>2024-06-01T20:13:00Z</cp:lastPrinted>
  <dcterms:created xsi:type="dcterms:W3CDTF">2023-05-29T09:51:00Z</dcterms:created>
  <dcterms:modified xsi:type="dcterms:W3CDTF">2024-07-08T10:21:00Z</dcterms:modified>
</cp:coreProperties>
</file>